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51D2E" w14:textId="3CBF3E7C" w:rsidR="00D2092E" w:rsidRDefault="00D2092E">
      <w:pPr>
        <w:rPr>
          <w:b/>
          <w:bCs/>
        </w:rPr>
      </w:pPr>
      <w:r>
        <w:rPr>
          <w:noProof/>
        </w:rPr>
        <w:drawing>
          <wp:anchor distT="0" distB="0" distL="114300" distR="114300" simplePos="0" relativeHeight="251659264" behindDoc="1" locked="0" layoutInCell="1" allowOverlap="1" wp14:anchorId="0FCCF6EA" wp14:editId="4F19EBB7">
            <wp:simplePos x="0" y="0"/>
            <wp:positionH relativeFrom="column">
              <wp:posOffset>904875</wp:posOffset>
            </wp:positionH>
            <wp:positionV relativeFrom="paragraph">
              <wp:posOffset>0</wp:posOffset>
            </wp:positionV>
            <wp:extent cx="3724275" cy="1236345"/>
            <wp:effectExtent l="0" t="0" r="9525" b="1905"/>
            <wp:wrapTight wrapText="bothSides">
              <wp:wrapPolygon edited="0">
                <wp:start x="0" y="0"/>
                <wp:lineTo x="0" y="21300"/>
                <wp:lineTo x="21545" y="21300"/>
                <wp:lineTo x="21545" y="0"/>
                <wp:lineTo x="0" y="0"/>
              </wp:wrapPolygon>
            </wp:wrapTight>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3724275" cy="1236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239F51" w14:textId="77777777" w:rsidR="00D2092E" w:rsidRDefault="00D2092E">
      <w:pPr>
        <w:rPr>
          <w:b/>
          <w:bCs/>
        </w:rPr>
      </w:pPr>
    </w:p>
    <w:p w14:paraId="3DC9B3C7" w14:textId="77777777" w:rsidR="00D2092E" w:rsidRDefault="00D2092E">
      <w:pPr>
        <w:rPr>
          <w:b/>
          <w:bCs/>
        </w:rPr>
      </w:pPr>
    </w:p>
    <w:p w14:paraId="48C16F79" w14:textId="77777777" w:rsidR="00D2092E" w:rsidRDefault="00D2092E">
      <w:pPr>
        <w:rPr>
          <w:b/>
          <w:bCs/>
        </w:rPr>
      </w:pPr>
    </w:p>
    <w:p w14:paraId="4CCCCD70" w14:textId="77777777" w:rsidR="00D2092E" w:rsidRDefault="00D2092E">
      <w:pPr>
        <w:rPr>
          <w:b/>
          <w:bCs/>
        </w:rPr>
      </w:pPr>
    </w:p>
    <w:p w14:paraId="4FE886C3" w14:textId="307499EF" w:rsidR="00D2092E" w:rsidRPr="00D2092E" w:rsidRDefault="00D2092E">
      <w:pPr>
        <w:rPr>
          <w:rFonts w:ascii="Century Gothic" w:hAnsi="Century Gothic"/>
          <w:b/>
          <w:bCs/>
        </w:rPr>
      </w:pPr>
    </w:p>
    <w:p w14:paraId="0730DFE9" w14:textId="77777777" w:rsidR="00D2092E" w:rsidRDefault="00D2092E" w:rsidP="00D2092E">
      <w:pPr>
        <w:spacing w:before="60"/>
        <w:ind w:left="255" w:right="277"/>
        <w:jc w:val="center"/>
        <w:rPr>
          <w:rFonts w:ascii="Century Gothic" w:hAnsi="Century Gothic"/>
          <w:b/>
          <w:sz w:val="96"/>
          <w:szCs w:val="96"/>
        </w:rPr>
      </w:pPr>
    </w:p>
    <w:p w14:paraId="54D1B5C6" w14:textId="389A014E" w:rsidR="00D2092E" w:rsidRPr="00D2092E" w:rsidRDefault="00D2092E" w:rsidP="00D2092E">
      <w:pPr>
        <w:spacing w:before="60"/>
        <w:ind w:left="255" w:right="277"/>
        <w:jc w:val="center"/>
        <w:rPr>
          <w:rFonts w:ascii="Century Gothic" w:hAnsi="Century Gothic"/>
          <w:b/>
          <w:sz w:val="96"/>
          <w:szCs w:val="96"/>
        </w:rPr>
      </w:pPr>
      <w:r w:rsidRPr="00D2092E">
        <w:rPr>
          <w:rFonts w:ascii="Century Gothic" w:hAnsi="Century Gothic"/>
          <w:b/>
          <w:sz w:val="96"/>
          <w:szCs w:val="96"/>
        </w:rPr>
        <w:t>St Mary’s C of E</w:t>
      </w:r>
      <w:r w:rsidRPr="00D2092E">
        <w:rPr>
          <w:rFonts w:ascii="Century Gothic" w:hAnsi="Century Gothic"/>
          <w:b/>
          <w:spacing w:val="-6"/>
          <w:sz w:val="96"/>
          <w:szCs w:val="96"/>
        </w:rPr>
        <w:t xml:space="preserve"> </w:t>
      </w:r>
      <w:r w:rsidRPr="00D2092E">
        <w:rPr>
          <w:rFonts w:ascii="Century Gothic" w:hAnsi="Century Gothic"/>
          <w:b/>
          <w:sz w:val="96"/>
          <w:szCs w:val="96"/>
        </w:rPr>
        <w:t>Primary</w:t>
      </w:r>
      <w:r w:rsidRPr="00D2092E">
        <w:rPr>
          <w:rFonts w:ascii="Century Gothic" w:hAnsi="Century Gothic"/>
          <w:b/>
          <w:spacing w:val="1"/>
          <w:sz w:val="96"/>
          <w:szCs w:val="96"/>
        </w:rPr>
        <w:t xml:space="preserve"> </w:t>
      </w:r>
      <w:r w:rsidRPr="00D2092E">
        <w:rPr>
          <w:rFonts w:ascii="Century Gothic" w:hAnsi="Century Gothic"/>
          <w:b/>
          <w:sz w:val="96"/>
          <w:szCs w:val="96"/>
        </w:rPr>
        <w:t>School</w:t>
      </w:r>
    </w:p>
    <w:p w14:paraId="0C375ED3" w14:textId="77777777" w:rsidR="00D2092E" w:rsidRPr="00D2092E" w:rsidRDefault="00D2092E" w:rsidP="00D2092E">
      <w:pPr>
        <w:pStyle w:val="BodyText"/>
        <w:spacing w:before="1"/>
        <w:rPr>
          <w:rFonts w:ascii="Century Gothic" w:hAnsi="Century Gothic"/>
          <w:b/>
          <w:sz w:val="96"/>
          <w:szCs w:val="96"/>
        </w:rPr>
      </w:pPr>
    </w:p>
    <w:p w14:paraId="433D7BBA" w14:textId="73523D2B" w:rsidR="00D2092E" w:rsidRDefault="00D2092E" w:rsidP="00D2092E">
      <w:pPr>
        <w:pStyle w:val="Title"/>
        <w:rPr>
          <w:rFonts w:ascii="Century Gothic" w:hAnsi="Century Gothic"/>
        </w:rPr>
      </w:pPr>
      <w:r w:rsidRPr="00D2092E">
        <w:rPr>
          <w:rFonts w:ascii="Century Gothic" w:hAnsi="Century Gothic"/>
        </w:rPr>
        <w:t>MFL</w:t>
      </w:r>
      <w:r w:rsidRPr="00D2092E">
        <w:rPr>
          <w:rFonts w:ascii="Century Gothic" w:hAnsi="Century Gothic"/>
          <w:spacing w:val="-1"/>
        </w:rPr>
        <w:t xml:space="preserve"> </w:t>
      </w:r>
      <w:r w:rsidRPr="00D2092E">
        <w:rPr>
          <w:rFonts w:ascii="Century Gothic" w:hAnsi="Century Gothic"/>
        </w:rPr>
        <w:t>Policy</w:t>
      </w:r>
    </w:p>
    <w:p w14:paraId="350190C9" w14:textId="181C33BB" w:rsidR="00D2092E" w:rsidRDefault="00D2092E" w:rsidP="00D2092E">
      <w:pPr>
        <w:pStyle w:val="Title"/>
        <w:rPr>
          <w:rFonts w:ascii="Century Gothic" w:hAnsi="Century Gothic"/>
        </w:rPr>
      </w:pPr>
    </w:p>
    <w:p w14:paraId="0CF95611" w14:textId="411D2114" w:rsidR="00D2092E" w:rsidRDefault="00D2092E" w:rsidP="00D2092E">
      <w:pPr>
        <w:pStyle w:val="Title"/>
        <w:ind w:left="0"/>
        <w:jc w:val="left"/>
        <w:rPr>
          <w:rFonts w:ascii="Century Gothic" w:hAnsi="Century Gothic"/>
          <w:sz w:val="40"/>
          <w:szCs w:val="40"/>
        </w:rPr>
      </w:pPr>
      <w:r w:rsidRPr="00D2092E">
        <w:rPr>
          <w:rFonts w:ascii="Century Gothic" w:hAnsi="Century Gothic"/>
          <w:sz w:val="40"/>
          <w:szCs w:val="40"/>
        </w:rPr>
        <w:t>Date reviewed-November 2023</w:t>
      </w:r>
    </w:p>
    <w:p w14:paraId="158AD8A8" w14:textId="4CE6314B" w:rsidR="00D2092E" w:rsidRPr="00D2092E" w:rsidRDefault="00D2092E" w:rsidP="00D2092E">
      <w:pPr>
        <w:pStyle w:val="Title"/>
        <w:ind w:left="0"/>
        <w:jc w:val="left"/>
        <w:rPr>
          <w:rFonts w:ascii="Century Gothic" w:hAnsi="Century Gothic"/>
          <w:sz w:val="40"/>
          <w:szCs w:val="40"/>
        </w:rPr>
      </w:pPr>
      <w:r>
        <w:rPr>
          <w:rFonts w:ascii="Century Gothic" w:hAnsi="Century Gothic"/>
          <w:sz w:val="40"/>
          <w:szCs w:val="40"/>
        </w:rPr>
        <w:t>Next review-November 2025</w:t>
      </w:r>
    </w:p>
    <w:p w14:paraId="0442201F" w14:textId="77777777" w:rsidR="00D2092E" w:rsidRDefault="00D2092E">
      <w:pPr>
        <w:rPr>
          <w:b/>
          <w:bCs/>
        </w:rPr>
      </w:pPr>
    </w:p>
    <w:p w14:paraId="1DF8FE16" w14:textId="77777777" w:rsidR="00D2092E" w:rsidRDefault="00D2092E">
      <w:pPr>
        <w:rPr>
          <w:b/>
          <w:bCs/>
        </w:rPr>
      </w:pPr>
    </w:p>
    <w:p w14:paraId="7C25C226" w14:textId="77777777" w:rsidR="00D2092E" w:rsidRDefault="00D2092E">
      <w:pPr>
        <w:rPr>
          <w:b/>
          <w:bCs/>
        </w:rPr>
      </w:pPr>
    </w:p>
    <w:p w14:paraId="677A594B" w14:textId="77777777" w:rsidR="00D2092E" w:rsidRDefault="00D2092E">
      <w:pPr>
        <w:rPr>
          <w:b/>
          <w:bCs/>
        </w:rPr>
      </w:pPr>
    </w:p>
    <w:p w14:paraId="7491285D" w14:textId="35FDDFAA" w:rsidR="00734E1A" w:rsidRPr="00D2092E" w:rsidRDefault="00734E1A">
      <w:pPr>
        <w:rPr>
          <w:rFonts w:ascii="Century Gothic" w:hAnsi="Century Gothic"/>
          <w:b/>
          <w:bCs/>
        </w:rPr>
      </w:pPr>
      <w:r w:rsidRPr="00D2092E">
        <w:rPr>
          <w:rFonts w:ascii="Century Gothic" w:hAnsi="Century Gothic"/>
          <w:b/>
          <w:bCs/>
        </w:rPr>
        <w:lastRenderedPageBreak/>
        <w:t xml:space="preserve">Foreign Languages Policy Rationale     </w:t>
      </w:r>
    </w:p>
    <w:p w14:paraId="781C02F0" w14:textId="343F772C" w:rsidR="00734E1A" w:rsidRPr="00D2092E" w:rsidRDefault="00734E1A">
      <w:pPr>
        <w:rPr>
          <w:rFonts w:ascii="Century Gothic" w:hAnsi="Century Gothic"/>
        </w:rPr>
      </w:pPr>
      <w:r w:rsidRPr="00D2092E">
        <w:rPr>
          <w:rFonts w:ascii="Century Gothic" w:hAnsi="Century Gothic"/>
        </w:rPr>
        <w:t>Modern foreign languages teaching at St Mary’s Primary School aims to introduce children to an additional language which fosters curiosity and deepens children’s understanding of the world. Children learn to communicate in speech and writing and respond to speaker’s thoughts and ideas. We aim to provide the foundation for further learning of languages. While learning another language, children access ideas and experiences from other cultures and communities, which in turn encourages children to have an understanding and appreciation of diversity in society.</w:t>
      </w:r>
    </w:p>
    <w:p w14:paraId="7B9E243F" w14:textId="77777777" w:rsidR="00734E1A" w:rsidRPr="00D2092E" w:rsidRDefault="00734E1A">
      <w:pPr>
        <w:rPr>
          <w:rFonts w:ascii="Century Gothic" w:hAnsi="Century Gothic"/>
          <w:b/>
          <w:bCs/>
        </w:rPr>
      </w:pPr>
      <w:r w:rsidRPr="00D2092E">
        <w:rPr>
          <w:rFonts w:ascii="Century Gothic" w:hAnsi="Century Gothic"/>
          <w:b/>
          <w:bCs/>
        </w:rPr>
        <w:t xml:space="preserve"> Aims </w:t>
      </w:r>
    </w:p>
    <w:p w14:paraId="3915A5F0" w14:textId="01CB9EF7" w:rsidR="00734E1A" w:rsidRPr="00D2092E" w:rsidRDefault="00734E1A">
      <w:pPr>
        <w:rPr>
          <w:rFonts w:ascii="Century Gothic" w:hAnsi="Century Gothic"/>
        </w:rPr>
      </w:pPr>
      <w:r w:rsidRPr="00D2092E">
        <w:rPr>
          <w:rFonts w:ascii="Century Gothic" w:hAnsi="Century Gothic"/>
        </w:rPr>
        <w:t xml:space="preserve">We aim to ensure that all pupils: </w:t>
      </w:r>
    </w:p>
    <w:p w14:paraId="23BBEB6A" w14:textId="77777777" w:rsidR="00734E1A" w:rsidRPr="00D2092E" w:rsidRDefault="00734E1A">
      <w:pPr>
        <w:rPr>
          <w:rFonts w:ascii="Century Gothic" w:hAnsi="Century Gothic"/>
        </w:rPr>
      </w:pPr>
      <w:r w:rsidRPr="00D2092E">
        <w:rPr>
          <w:rFonts w:ascii="Century Gothic" w:hAnsi="Century Gothic"/>
        </w:rPr>
        <w:t>• understand and respond to spoken and written language from a variety of authentic sources;</w:t>
      </w:r>
    </w:p>
    <w:p w14:paraId="54C581CF" w14:textId="77777777" w:rsidR="00734E1A" w:rsidRPr="00D2092E" w:rsidRDefault="00734E1A">
      <w:pPr>
        <w:rPr>
          <w:rFonts w:ascii="Century Gothic" w:hAnsi="Century Gothic"/>
        </w:rPr>
      </w:pPr>
      <w:r w:rsidRPr="00D2092E">
        <w:rPr>
          <w:rFonts w:ascii="Century Gothic" w:hAnsi="Century Gothic"/>
        </w:rPr>
        <w:t xml:space="preserve"> • speak with increasing confidence, fluency and spontaneity, finding ways of communicating what they want to say, including through discussion and asking questions, and continually improving the accuracy of their pronunciation and intonation; </w:t>
      </w:r>
    </w:p>
    <w:p w14:paraId="1E8C7919" w14:textId="77777777" w:rsidR="00734E1A" w:rsidRPr="00D2092E" w:rsidRDefault="00734E1A">
      <w:pPr>
        <w:rPr>
          <w:rFonts w:ascii="Century Gothic" w:hAnsi="Century Gothic"/>
        </w:rPr>
      </w:pPr>
      <w:r w:rsidRPr="00D2092E">
        <w:rPr>
          <w:rFonts w:ascii="Century Gothic" w:hAnsi="Century Gothic"/>
        </w:rPr>
        <w:t xml:space="preserve">• can write at varying length, for different purposes and audiences, using the variety of grammatical structures that they have learnt; </w:t>
      </w:r>
    </w:p>
    <w:p w14:paraId="3B3C58D6" w14:textId="77777777" w:rsidR="003E7F12" w:rsidRPr="00D2092E" w:rsidRDefault="00734E1A">
      <w:pPr>
        <w:rPr>
          <w:rFonts w:ascii="Century Gothic" w:hAnsi="Century Gothic"/>
        </w:rPr>
      </w:pPr>
      <w:r w:rsidRPr="00D2092E">
        <w:rPr>
          <w:rFonts w:ascii="Century Gothic" w:hAnsi="Century Gothic"/>
        </w:rPr>
        <w:t xml:space="preserve">• discover and develop an appreciation of a range of writing in the language studied; </w:t>
      </w:r>
    </w:p>
    <w:p w14:paraId="59237092" w14:textId="36DC447E" w:rsidR="00734E1A" w:rsidRPr="00D2092E" w:rsidRDefault="00734E1A">
      <w:pPr>
        <w:rPr>
          <w:rFonts w:ascii="Century Gothic" w:hAnsi="Century Gothic"/>
        </w:rPr>
      </w:pPr>
      <w:r w:rsidRPr="00D2092E">
        <w:rPr>
          <w:rFonts w:ascii="Century Gothic" w:hAnsi="Century Gothic"/>
        </w:rPr>
        <w:t xml:space="preserve">(National Curriculum 2013) </w:t>
      </w:r>
    </w:p>
    <w:p w14:paraId="54839011" w14:textId="77777777" w:rsidR="00734E1A" w:rsidRPr="00D2092E" w:rsidRDefault="00734E1A">
      <w:pPr>
        <w:rPr>
          <w:rFonts w:ascii="Century Gothic" w:hAnsi="Century Gothic"/>
          <w:b/>
          <w:bCs/>
        </w:rPr>
      </w:pPr>
      <w:r w:rsidRPr="00D2092E">
        <w:rPr>
          <w:rFonts w:ascii="Century Gothic" w:hAnsi="Century Gothic"/>
          <w:b/>
          <w:bCs/>
        </w:rPr>
        <w:t xml:space="preserve">Programmes of Study </w:t>
      </w:r>
    </w:p>
    <w:p w14:paraId="2490D2B2" w14:textId="54CF3B18" w:rsidR="00734E1A" w:rsidRPr="00D2092E" w:rsidRDefault="00734E1A">
      <w:pPr>
        <w:rPr>
          <w:rFonts w:ascii="Century Gothic" w:hAnsi="Century Gothic"/>
        </w:rPr>
      </w:pPr>
      <w:r w:rsidRPr="00D2092E">
        <w:rPr>
          <w:rFonts w:ascii="Century Gothic" w:hAnsi="Century Gothic"/>
        </w:rPr>
        <w:t xml:space="preserve">MFL teaching at </w:t>
      </w:r>
      <w:r w:rsidR="003E7F12" w:rsidRPr="00D2092E">
        <w:rPr>
          <w:rFonts w:ascii="Century Gothic" w:hAnsi="Century Gothic"/>
        </w:rPr>
        <w:t>St Mary’s</w:t>
      </w:r>
      <w:r w:rsidRPr="00D2092E">
        <w:rPr>
          <w:rFonts w:ascii="Century Gothic" w:hAnsi="Century Gothic"/>
        </w:rPr>
        <w:t xml:space="preserve"> Primary focuses on the teaching and learning of French. The teaching provides an appropriate balance of spoken and written language and lays the foundations for further foreign language teaching at </w:t>
      </w:r>
      <w:r w:rsidR="003E7F12" w:rsidRPr="00D2092E">
        <w:rPr>
          <w:rFonts w:ascii="Century Gothic" w:hAnsi="Century Gothic"/>
        </w:rPr>
        <w:t>K</w:t>
      </w:r>
      <w:r w:rsidRPr="00D2092E">
        <w:rPr>
          <w:rFonts w:ascii="Century Gothic" w:hAnsi="Century Gothic"/>
        </w:rPr>
        <w:t xml:space="preserve">ey </w:t>
      </w:r>
      <w:r w:rsidR="003E7F12" w:rsidRPr="00D2092E">
        <w:rPr>
          <w:rFonts w:ascii="Century Gothic" w:hAnsi="Century Gothic"/>
        </w:rPr>
        <w:t>S</w:t>
      </w:r>
      <w:r w:rsidRPr="00D2092E">
        <w:rPr>
          <w:rFonts w:ascii="Century Gothic" w:hAnsi="Century Gothic"/>
        </w:rPr>
        <w:t xml:space="preserve">tage 3. There is no requirement for Foreign Languages to be taught in </w:t>
      </w:r>
      <w:r w:rsidR="00D2092E">
        <w:rPr>
          <w:rFonts w:ascii="Century Gothic" w:hAnsi="Century Gothic"/>
        </w:rPr>
        <w:t>K</w:t>
      </w:r>
      <w:r w:rsidRPr="00D2092E">
        <w:rPr>
          <w:rFonts w:ascii="Century Gothic" w:hAnsi="Century Gothic"/>
        </w:rPr>
        <w:t xml:space="preserve">ey </w:t>
      </w:r>
      <w:r w:rsidR="00D2092E">
        <w:rPr>
          <w:rFonts w:ascii="Century Gothic" w:hAnsi="Century Gothic"/>
        </w:rPr>
        <w:t>S</w:t>
      </w:r>
      <w:r w:rsidRPr="00D2092E">
        <w:rPr>
          <w:rFonts w:ascii="Century Gothic" w:hAnsi="Century Gothic"/>
        </w:rPr>
        <w:t xml:space="preserve">tage 1. However, children </w:t>
      </w:r>
      <w:r w:rsidR="00D2092E">
        <w:rPr>
          <w:rFonts w:ascii="Century Gothic" w:hAnsi="Century Gothic"/>
        </w:rPr>
        <w:t xml:space="preserve">in KS1 </w:t>
      </w:r>
      <w:r w:rsidRPr="00D2092E">
        <w:rPr>
          <w:rFonts w:ascii="Century Gothic" w:hAnsi="Century Gothic"/>
        </w:rPr>
        <w:t>learn to greet each other</w:t>
      </w:r>
      <w:r w:rsidR="003E7F12" w:rsidRPr="00D2092E">
        <w:rPr>
          <w:rFonts w:ascii="Century Gothic" w:hAnsi="Century Gothic"/>
        </w:rPr>
        <w:t>, answer the register and sing songs and rhymes as part of daily routines.</w:t>
      </w:r>
    </w:p>
    <w:p w14:paraId="24C2BAAD" w14:textId="77777777" w:rsidR="00734E1A" w:rsidRPr="00D2092E" w:rsidRDefault="00734E1A">
      <w:pPr>
        <w:rPr>
          <w:rFonts w:ascii="Century Gothic" w:hAnsi="Century Gothic"/>
        </w:rPr>
      </w:pPr>
      <w:r w:rsidRPr="00D2092E">
        <w:rPr>
          <w:rFonts w:ascii="Century Gothic" w:hAnsi="Century Gothic"/>
        </w:rPr>
        <w:t xml:space="preserve"> In Key Stage 2 pupils are taught to:</w:t>
      </w:r>
    </w:p>
    <w:p w14:paraId="1C8A0FA2" w14:textId="77777777" w:rsidR="00734E1A" w:rsidRPr="00D2092E" w:rsidRDefault="00734E1A">
      <w:pPr>
        <w:rPr>
          <w:rFonts w:ascii="Century Gothic" w:hAnsi="Century Gothic"/>
        </w:rPr>
      </w:pPr>
      <w:r w:rsidRPr="00D2092E">
        <w:rPr>
          <w:rFonts w:ascii="Century Gothic" w:hAnsi="Century Gothic"/>
        </w:rPr>
        <w:t xml:space="preserve"> • listen attentively to spoken language and show understanding by joining in and responding.</w:t>
      </w:r>
    </w:p>
    <w:p w14:paraId="7E645B6C" w14:textId="77777777" w:rsidR="00734E1A" w:rsidRPr="00D2092E" w:rsidRDefault="00734E1A">
      <w:pPr>
        <w:rPr>
          <w:rFonts w:ascii="Century Gothic" w:hAnsi="Century Gothic"/>
        </w:rPr>
      </w:pPr>
      <w:r w:rsidRPr="00D2092E">
        <w:rPr>
          <w:rFonts w:ascii="Century Gothic" w:hAnsi="Century Gothic"/>
        </w:rPr>
        <w:t xml:space="preserve"> • explore the patterns and sounds of language through songs and rhymes and link the spelling, sound and meaning of words. </w:t>
      </w:r>
    </w:p>
    <w:p w14:paraId="00843945" w14:textId="77777777" w:rsidR="00734E1A" w:rsidRPr="00D2092E" w:rsidRDefault="00734E1A">
      <w:pPr>
        <w:rPr>
          <w:rFonts w:ascii="Century Gothic" w:hAnsi="Century Gothic"/>
        </w:rPr>
      </w:pPr>
      <w:r w:rsidRPr="00D2092E">
        <w:rPr>
          <w:rFonts w:ascii="Century Gothic" w:hAnsi="Century Gothic"/>
        </w:rPr>
        <w:t>• engage in conversations; ask and answer questions; express opinions and respond to those of others; seek clarification and help.</w:t>
      </w:r>
    </w:p>
    <w:p w14:paraId="69B7169E" w14:textId="77777777" w:rsidR="00734E1A" w:rsidRPr="00D2092E" w:rsidRDefault="00734E1A">
      <w:pPr>
        <w:rPr>
          <w:rFonts w:ascii="Century Gothic" w:hAnsi="Century Gothic"/>
        </w:rPr>
      </w:pPr>
      <w:r w:rsidRPr="00D2092E">
        <w:rPr>
          <w:rFonts w:ascii="Century Gothic" w:hAnsi="Century Gothic"/>
        </w:rPr>
        <w:t xml:space="preserve"> • speak in sentences, using familiar vocabulary, phrases and basic language structures.</w:t>
      </w:r>
    </w:p>
    <w:p w14:paraId="7C09A84F" w14:textId="77777777" w:rsidR="00734E1A" w:rsidRPr="00D2092E" w:rsidRDefault="00734E1A">
      <w:pPr>
        <w:rPr>
          <w:rFonts w:ascii="Century Gothic" w:hAnsi="Century Gothic"/>
        </w:rPr>
      </w:pPr>
      <w:r w:rsidRPr="00D2092E">
        <w:rPr>
          <w:rFonts w:ascii="Century Gothic" w:hAnsi="Century Gothic"/>
        </w:rPr>
        <w:lastRenderedPageBreak/>
        <w:t xml:space="preserve"> • develop accurate pronunciation and intonation so that others understand when they are reading aloud or using familiar words and phrases.</w:t>
      </w:r>
    </w:p>
    <w:p w14:paraId="7695C581" w14:textId="77777777" w:rsidR="003E7F12" w:rsidRPr="00D2092E" w:rsidRDefault="00734E1A">
      <w:pPr>
        <w:rPr>
          <w:rFonts w:ascii="Century Gothic" w:hAnsi="Century Gothic"/>
        </w:rPr>
      </w:pPr>
      <w:r w:rsidRPr="00D2092E">
        <w:rPr>
          <w:rFonts w:ascii="Century Gothic" w:hAnsi="Century Gothic"/>
        </w:rPr>
        <w:t xml:space="preserve"> • present ideas and information orally to a range of audiences. </w:t>
      </w:r>
    </w:p>
    <w:p w14:paraId="7D7F6DB7" w14:textId="10F3DDEF" w:rsidR="00734E1A" w:rsidRPr="00D2092E" w:rsidRDefault="00734E1A">
      <w:pPr>
        <w:rPr>
          <w:rFonts w:ascii="Century Gothic" w:hAnsi="Century Gothic"/>
        </w:rPr>
      </w:pPr>
      <w:r w:rsidRPr="00D2092E">
        <w:rPr>
          <w:rFonts w:ascii="Century Gothic" w:hAnsi="Century Gothic"/>
        </w:rPr>
        <w:t xml:space="preserve">• read carefully and show understanding of words, phrases and simple writing. </w:t>
      </w:r>
    </w:p>
    <w:p w14:paraId="69413249" w14:textId="77777777" w:rsidR="00734E1A" w:rsidRPr="00D2092E" w:rsidRDefault="00734E1A">
      <w:pPr>
        <w:rPr>
          <w:rFonts w:ascii="Century Gothic" w:hAnsi="Century Gothic"/>
        </w:rPr>
      </w:pPr>
      <w:r w:rsidRPr="00D2092E">
        <w:rPr>
          <w:rFonts w:ascii="Century Gothic" w:hAnsi="Century Gothic"/>
        </w:rPr>
        <w:t xml:space="preserve">• appreciate stories, songs, poems and rhymes in the language. </w:t>
      </w:r>
    </w:p>
    <w:p w14:paraId="12F42FA2" w14:textId="77777777" w:rsidR="00734E1A" w:rsidRPr="00D2092E" w:rsidRDefault="00734E1A">
      <w:pPr>
        <w:rPr>
          <w:rFonts w:ascii="Century Gothic" w:hAnsi="Century Gothic"/>
        </w:rPr>
      </w:pPr>
      <w:r w:rsidRPr="00D2092E">
        <w:rPr>
          <w:rFonts w:ascii="Century Gothic" w:hAnsi="Century Gothic"/>
        </w:rPr>
        <w:t xml:space="preserve">• broaden their vocabulary and develop their ability to understand new words that are introduced into familiar written material, including through using a dictionary. </w:t>
      </w:r>
    </w:p>
    <w:p w14:paraId="314EDBD0" w14:textId="77777777" w:rsidR="00734E1A" w:rsidRPr="00D2092E" w:rsidRDefault="00734E1A">
      <w:pPr>
        <w:rPr>
          <w:rFonts w:ascii="Century Gothic" w:hAnsi="Century Gothic"/>
        </w:rPr>
      </w:pPr>
      <w:r w:rsidRPr="00D2092E">
        <w:rPr>
          <w:rFonts w:ascii="Century Gothic" w:hAnsi="Century Gothic"/>
        </w:rPr>
        <w:t>• write phrases from memory, and adapt these to create new sentences, to express ideas clearly.</w:t>
      </w:r>
    </w:p>
    <w:p w14:paraId="561DA8D7" w14:textId="77777777" w:rsidR="00734E1A" w:rsidRPr="00D2092E" w:rsidRDefault="00734E1A">
      <w:pPr>
        <w:rPr>
          <w:rFonts w:ascii="Century Gothic" w:hAnsi="Century Gothic"/>
        </w:rPr>
      </w:pPr>
      <w:r w:rsidRPr="00D2092E">
        <w:rPr>
          <w:rFonts w:ascii="Century Gothic" w:hAnsi="Century Gothic"/>
        </w:rPr>
        <w:t xml:space="preserve"> • describe people, places, things and actions orally and in writing.</w:t>
      </w:r>
    </w:p>
    <w:p w14:paraId="6C95CEE3" w14:textId="77777777" w:rsidR="003E7F12" w:rsidRPr="00D2092E" w:rsidRDefault="00734E1A">
      <w:pPr>
        <w:rPr>
          <w:rFonts w:ascii="Century Gothic" w:hAnsi="Century Gothic"/>
        </w:rPr>
      </w:pPr>
      <w:r w:rsidRPr="00D2092E">
        <w:rPr>
          <w:rFonts w:ascii="Century Gothic" w:hAnsi="Century Gothic"/>
        </w:rPr>
        <w:t xml:space="preserve"> •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05FF83BC" w14:textId="6AC6ED98" w:rsidR="00734E1A" w:rsidRPr="00D2092E" w:rsidRDefault="00734E1A">
      <w:pPr>
        <w:rPr>
          <w:rFonts w:ascii="Century Gothic" w:hAnsi="Century Gothic"/>
        </w:rPr>
      </w:pPr>
      <w:r w:rsidRPr="00D2092E">
        <w:rPr>
          <w:rFonts w:ascii="Century Gothic" w:hAnsi="Century Gothic"/>
        </w:rPr>
        <w:t>(National Curriculum Programmes of Study 2013)</w:t>
      </w:r>
    </w:p>
    <w:p w14:paraId="7E6B9333" w14:textId="77777777" w:rsidR="003E7F12" w:rsidRPr="00D2092E" w:rsidRDefault="00734E1A">
      <w:pPr>
        <w:rPr>
          <w:rFonts w:ascii="Century Gothic" w:hAnsi="Century Gothic"/>
        </w:rPr>
      </w:pPr>
      <w:r w:rsidRPr="00D2092E">
        <w:rPr>
          <w:rFonts w:ascii="Century Gothic" w:hAnsi="Century Gothic"/>
        </w:rPr>
        <w:t xml:space="preserve"> </w:t>
      </w:r>
    </w:p>
    <w:p w14:paraId="22246813" w14:textId="4A2EBF3E" w:rsidR="00734E1A" w:rsidRPr="00D2092E" w:rsidRDefault="00734E1A">
      <w:pPr>
        <w:rPr>
          <w:rFonts w:ascii="Century Gothic" w:hAnsi="Century Gothic"/>
          <w:b/>
          <w:bCs/>
        </w:rPr>
      </w:pPr>
      <w:r w:rsidRPr="00D2092E">
        <w:rPr>
          <w:rFonts w:ascii="Century Gothic" w:hAnsi="Century Gothic"/>
          <w:b/>
          <w:bCs/>
        </w:rPr>
        <w:t>Planning and Teaching</w:t>
      </w:r>
    </w:p>
    <w:p w14:paraId="7B4FF676" w14:textId="34CBCCD7" w:rsidR="003E7F12" w:rsidRPr="00D2092E" w:rsidRDefault="00734E1A">
      <w:pPr>
        <w:rPr>
          <w:rFonts w:ascii="Century Gothic" w:hAnsi="Century Gothic"/>
        </w:rPr>
      </w:pPr>
      <w:r w:rsidRPr="00D2092E">
        <w:rPr>
          <w:rFonts w:ascii="Century Gothic" w:hAnsi="Century Gothic"/>
        </w:rPr>
        <w:t xml:space="preserve">Each child in </w:t>
      </w:r>
      <w:r w:rsidR="0072549E" w:rsidRPr="00D2092E">
        <w:rPr>
          <w:rFonts w:ascii="Century Gothic" w:hAnsi="Century Gothic"/>
        </w:rPr>
        <w:t xml:space="preserve">KS2 </w:t>
      </w:r>
      <w:r w:rsidRPr="00D2092E">
        <w:rPr>
          <w:rFonts w:ascii="Century Gothic" w:hAnsi="Century Gothic"/>
        </w:rPr>
        <w:t xml:space="preserve">receives </w:t>
      </w:r>
      <w:r w:rsidR="0072549E" w:rsidRPr="00D2092E">
        <w:rPr>
          <w:rFonts w:ascii="Century Gothic" w:hAnsi="Century Gothic"/>
        </w:rPr>
        <w:t>60</w:t>
      </w:r>
      <w:r w:rsidRPr="00D2092E">
        <w:rPr>
          <w:rFonts w:ascii="Century Gothic" w:hAnsi="Century Gothic"/>
        </w:rPr>
        <w:t xml:space="preserve"> minutes of French teaching a week . </w:t>
      </w:r>
      <w:r w:rsidR="003E7F12" w:rsidRPr="00D2092E">
        <w:rPr>
          <w:rFonts w:ascii="Century Gothic" w:hAnsi="Century Gothic"/>
        </w:rPr>
        <w:t xml:space="preserve">All French is taught by the MFL co-ordinator with the class teacher </w:t>
      </w:r>
      <w:r w:rsidR="0072549E" w:rsidRPr="00D2092E">
        <w:rPr>
          <w:rFonts w:ascii="Century Gothic" w:hAnsi="Century Gothic"/>
        </w:rPr>
        <w:t xml:space="preserve">usually </w:t>
      </w:r>
      <w:r w:rsidR="003E7F12" w:rsidRPr="00D2092E">
        <w:rPr>
          <w:rFonts w:ascii="Century Gothic" w:hAnsi="Century Gothic"/>
        </w:rPr>
        <w:t xml:space="preserve">present in the lesson. </w:t>
      </w:r>
      <w:r w:rsidRPr="00D2092E">
        <w:rPr>
          <w:rFonts w:ascii="Century Gothic" w:hAnsi="Century Gothic"/>
        </w:rPr>
        <w:t xml:space="preserve">The curriculum has been developed using a combination of the ‘Lightbulb Language’ and Rachel Hawkes schemes of work, along with many of the MFL co-ordinator’s own ideas and resources. These resources are used to create a progressive curriculum which starts with the understanding of basic words and phrases. Oral and written activities are used to achieve the curriculum aims. ‘Listen and respond’, conversation, songs, games, video clips and a variety of written activities are all used to achieve progression and engage children in the learning of an additional language. Assessment </w:t>
      </w:r>
      <w:r w:rsidR="003E7F12" w:rsidRPr="00D2092E">
        <w:rPr>
          <w:rFonts w:ascii="Century Gothic" w:hAnsi="Century Gothic"/>
        </w:rPr>
        <w:t>p</w:t>
      </w:r>
      <w:r w:rsidRPr="00D2092E">
        <w:rPr>
          <w:rFonts w:ascii="Century Gothic" w:hAnsi="Century Gothic"/>
        </w:rPr>
        <w:t xml:space="preserve">rogression through the programmes of study is based on the ongoing assessment of the </w:t>
      </w:r>
      <w:r w:rsidR="003E7F12" w:rsidRPr="00D2092E">
        <w:rPr>
          <w:rFonts w:ascii="Century Gothic" w:hAnsi="Century Gothic"/>
        </w:rPr>
        <w:t>MFL co-ordinator</w:t>
      </w:r>
      <w:r w:rsidRPr="00D2092E">
        <w:rPr>
          <w:rFonts w:ascii="Century Gothic" w:hAnsi="Century Gothic"/>
        </w:rPr>
        <w:t xml:space="preserve">. At the end of each </w:t>
      </w:r>
      <w:r w:rsidR="003E7F12" w:rsidRPr="00D2092E">
        <w:rPr>
          <w:rFonts w:ascii="Century Gothic" w:hAnsi="Century Gothic"/>
        </w:rPr>
        <w:t xml:space="preserve">half </w:t>
      </w:r>
      <w:r w:rsidRPr="00D2092E">
        <w:rPr>
          <w:rFonts w:ascii="Century Gothic" w:hAnsi="Century Gothic"/>
        </w:rPr>
        <w:t xml:space="preserve">term </w:t>
      </w:r>
      <w:r w:rsidR="003E7F12" w:rsidRPr="00D2092E">
        <w:rPr>
          <w:rFonts w:ascii="Century Gothic" w:hAnsi="Century Gothic"/>
        </w:rPr>
        <w:t>children</w:t>
      </w:r>
      <w:r w:rsidRPr="00D2092E">
        <w:rPr>
          <w:rFonts w:ascii="Century Gothic" w:hAnsi="Century Gothic"/>
        </w:rPr>
        <w:t xml:space="preserve"> complete </w:t>
      </w:r>
      <w:r w:rsidR="003E7F12" w:rsidRPr="00D2092E">
        <w:rPr>
          <w:rFonts w:ascii="Century Gothic" w:hAnsi="Century Gothic"/>
        </w:rPr>
        <w:t xml:space="preserve">mini quizzes to assess their </w:t>
      </w:r>
      <w:r w:rsidRPr="00D2092E">
        <w:rPr>
          <w:rFonts w:ascii="Century Gothic" w:hAnsi="Century Gothic"/>
        </w:rPr>
        <w:t>progress towards meeting the programmes of study.</w:t>
      </w:r>
    </w:p>
    <w:p w14:paraId="641D0552" w14:textId="77777777" w:rsidR="003E7F12" w:rsidRPr="00D2092E" w:rsidRDefault="00734E1A">
      <w:pPr>
        <w:rPr>
          <w:rFonts w:ascii="Century Gothic" w:hAnsi="Century Gothic"/>
        </w:rPr>
      </w:pPr>
      <w:r w:rsidRPr="00D2092E">
        <w:rPr>
          <w:rFonts w:ascii="Century Gothic" w:hAnsi="Century Gothic"/>
        </w:rPr>
        <w:t xml:space="preserve"> </w:t>
      </w:r>
    </w:p>
    <w:p w14:paraId="74149213" w14:textId="77777777" w:rsidR="003E7F12" w:rsidRPr="00D2092E" w:rsidRDefault="00734E1A">
      <w:pPr>
        <w:rPr>
          <w:rFonts w:ascii="Century Gothic" w:hAnsi="Century Gothic"/>
          <w:b/>
          <w:bCs/>
        </w:rPr>
      </w:pPr>
      <w:r w:rsidRPr="00D2092E">
        <w:rPr>
          <w:rFonts w:ascii="Century Gothic" w:hAnsi="Century Gothic"/>
          <w:b/>
          <w:bCs/>
        </w:rPr>
        <w:t xml:space="preserve">Resources and ICT </w:t>
      </w:r>
    </w:p>
    <w:p w14:paraId="512C2AED" w14:textId="21608973" w:rsidR="00A35D91" w:rsidRPr="00D2092E" w:rsidRDefault="00734E1A">
      <w:pPr>
        <w:rPr>
          <w:rFonts w:ascii="Century Gothic" w:hAnsi="Century Gothic"/>
        </w:rPr>
      </w:pPr>
      <w:r w:rsidRPr="00D2092E">
        <w:rPr>
          <w:rFonts w:ascii="Century Gothic" w:hAnsi="Century Gothic"/>
        </w:rPr>
        <w:t xml:space="preserve">A variety of resources are available in school. These include </w:t>
      </w:r>
      <w:r w:rsidR="00A35D91" w:rsidRPr="00D2092E">
        <w:rPr>
          <w:rFonts w:ascii="Century Gothic" w:hAnsi="Century Gothic"/>
        </w:rPr>
        <w:t>French fiction and non-fiction books</w:t>
      </w:r>
      <w:r w:rsidRPr="00D2092E">
        <w:rPr>
          <w:rFonts w:ascii="Century Gothic" w:hAnsi="Century Gothic"/>
        </w:rPr>
        <w:t xml:space="preserve">, teachers’ resources, CD ROMs, DVDs, CDs and French/English dictionaries. </w:t>
      </w:r>
      <w:r w:rsidR="009B09D1" w:rsidRPr="00D2092E">
        <w:rPr>
          <w:rFonts w:ascii="Century Gothic" w:hAnsi="Century Gothic"/>
        </w:rPr>
        <w:t xml:space="preserve">Frequent use is also made of </w:t>
      </w:r>
      <w:r w:rsidR="00D2092E" w:rsidRPr="00D2092E">
        <w:rPr>
          <w:rFonts w:ascii="Century Gothic" w:hAnsi="Century Gothic"/>
        </w:rPr>
        <w:t>iPad</w:t>
      </w:r>
      <w:r w:rsidR="00D2092E">
        <w:rPr>
          <w:rFonts w:ascii="Century Gothic" w:hAnsi="Century Gothic"/>
        </w:rPr>
        <w:t>s</w:t>
      </w:r>
      <w:r w:rsidR="009B09D1" w:rsidRPr="00D2092E">
        <w:rPr>
          <w:rFonts w:ascii="Century Gothic" w:hAnsi="Century Gothic"/>
        </w:rPr>
        <w:t xml:space="preserve"> and laptops for research purposes within French lessons. </w:t>
      </w:r>
      <w:r w:rsidRPr="00D2092E">
        <w:rPr>
          <w:rFonts w:ascii="Century Gothic" w:hAnsi="Century Gothic"/>
        </w:rPr>
        <w:t>The Modern Foreign Languages coordinator is responsible for maintaining these resources and providing other available information to members of staf</w:t>
      </w:r>
      <w:r w:rsidR="00A35D91" w:rsidRPr="00D2092E">
        <w:rPr>
          <w:rFonts w:ascii="Century Gothic" w:hAnsi="Century Gothic"/>
        </w:rPr>
        <w:t>f</w:t>
      </w:r>
      <w:r w:rsidRPr="00D2092E">
        <w:rPr>
          <w:rFonts w:ascii="Century Gothic" w:hAnsi="Century Gothic"/>
        </w:rPr>
        <w:t>.</w:t>
      </w:r>
    </w:p>
    <w:p w14:paraId="2521BBD3" w14:textId="77777777" w:rsidR="00A35D91" w:rsidRPr="00D2092E" w:rsidRDefault="00734E1A">
      <w:pPr>
        <w:rPr>
          <w:rFonts w:ascii="Century Gothic" w:hAnsi="Century Gothic"/>
        </w:rPr>
      </w:pPr>
      <w:r w:rsidRPr="00D2092E">
        <w:rPr>
          <w:rFonts w:ascii="Century Gothic" w:hAnsi="Century Gothic"/>
        </w:rPr>
        <w:lastRenderedPageBreak/>
        <w:t xml:space="preserve"> </w:t>
      </w:r>
    </w:p>
    <w:p w14:paraId="58EE8CF3" w14:textId="135B0028" w:rsidR="00A35D91" w:rsidRPr="00D2092E" w:rsidRDefault="00734E1A">
      <w:pPr>
        <w:rPr>
          <w:rFonts w:ascii="Century Gothic" w:hAnsi="Century Gothic"/>
          <w:b/>
          <w:bCs/>
        </w:rPr>
      </w:pPr>
      <w:r w:rsidRPr="00D2092E">
        <w:rPr>
          <w:rFonts w:ascii="Century Gothic" w:hAnsi="Century Gothic"/>
          <w:b/>
          <w:bCs/>
        </w:rPr>
        <w:t>Monitoring and Evaluation</w:t>
      </w:r>
    </w:p>
    <w:p w14:paraId="2D7F9A9B" w14:textId="5F11D605" w:rsidR="00A35D91" w:rsidRPr="00D2092E" w:rsidRDefault="00734E1A">
      <w:pPr>
        <w:rPr>
          <w:rFonts w:ascii="Century Gothic" w:hAnsi="Century Gothic"/>
        </w:rPr>
      </w:pPr>
      <w:r w:rsidRPr="00D2092E">
        <w:rPr>
          <w:rFonts w:ascii="Century Gothic" w:hAnsi="Century Gothic"/>
        </w:rPr>
        <w:t xml:space="preserve"> </w:t>
      </w:r>
      <w:r w:rsidR="00A35D91" w:rsidRPr="00D2092E">
        <w:rPr>
          <w:rFonts w:ascii="Century Gothic" w:hAnsi="Century Gothic"/>
        </w:rPr>
        <w:t>As all French teaching is carried out by the MFL co-ordinator, regular discussions are held between her and the headteacher to monitor the rate of progress of children and the effectiveness of the curriculum.</w:t>
      </w:r>
    </w:p>
    <w:p w14:paraId="0A418416" w14:textId="77777777" w:rsidR="009B09D1" w:rsidRPr="00D2092E" w:rsidRDefault="009B09D1">
      <w:pPr>
        <w:rPr>
          <w:rFonts w:ascii="Century Gothic" w:hAnsi="Century Gothic"/>
        </w:rPr>
      </w:pPr>
    </w:p>
    <w:p w14:paraId="253AFA1F" w14:textId="77777777" w:rsidR="00A35D91" w:rsidRPr="00D2092E" w:rsidRDefault="00734E1A">
      <w:pPr>
        <w:rPr>
          <w:rFonts w:ascii="Century Gothic" w:hAnsi="Century Gothic"/>
          <w:b/>
          <w:bCs/>
        </w:rPr>
      </w:pPr>
      <w:r w:rsidRPr="00D2092E">
        <w:rPr>
          <w:rFonts w:ascii="Century Gothic" w:hAnsi="Century Gothic"/>
          <w:b/>
          <w:bCs/>
        </w:rPr>
        <w:t>Inclusion</w:t>
      </w:r>
    </w:p>
    <w:p w14:paraId="5503A5AB" w14:textId="77777777" w:rsidR="00A35D91" w:rsidRPr="00D2092E" w:rsidRDefault="00734E1A">
      <w:pPr>
        <w:rPr>
          <w:rFonts w:ascii="Century Gothic" w:hAnsi="Century Gothic"/>
        </w:rPr>
      </w:pPr>
      <w:r w:rsidRPr="00D2092E">
        <w:rPr>
          <w:rFonts w:ascii="Century Gothic" w:hAnsi="Century Gothic"/>
        </w:rPr>
        <w:t xml:space="preserve"> All pupils, regardless of race, gender or disability, shall have the opportunity to develop Languages capability. The teaching of MFL promotes inclusivity and diversity through its appreciation of other cultures and communities.</w:t>
      </w:r>
    </w:p>
    <w:p w14:paraId="6EC5AE73" w14:textId="0F85C723" w:rsidR="0072549E" w:rsidRPr="00D2092E" w:rsidRDefault="00734E1A">
      <w:pPr>
        <w:rPr>
          <w:rFonts w:ascii="Century Gothic" w:hAnsi="Century Gothic"/>
        </w:rPr>
      </w:pPr>
      <w:r w:rsidRPr="00D2092E">
        <w:rPr>
          <w:rFonts w:ascii="Century Gothic" w:hAnsi="Century Gothic"/>
        </w:rPr>
        <w:t xml:space="preserve"> </w:t>
      </w:r>
    </w:p>
    <w:p w14:paraId="4EA8FF32" w14:textId="4A4C5E2D" w:rsidR="00A35D91" w:rsidRPr="00D2092E" w:rsidRDefault="00734E1A">
      <w:pPr>
        <w:rPr>
          <w:rFonts w:ascii="Century Gothic" w:hAnsi="Century Gothic"/>
          <w:b/>
          <w:bCs/>
        </w:rPr>
      </w:pPr>
      <w:r w:rsidRPr="00D2092E">
        <w:rPr>
          <w:rFonts w:ascii="Century Gothic" w:hAnsi="Century Gothic"/>
          <w:b/>
          <w:bCs/>
        </w:rPr>
        <w:t>Cross Curricular</w:t>
      </w:r>
    </w:p>
    <w:p w14:paraId="72DAF0A5" w14:textId="14B2563F" w:rsidR="00A35D91" w:rsidRPr="00D2092E" w:rsidRDefault="00734E1A">
      <w:pPr>
        <w:rPr>
          <w:rFonts w:ascii="Century Gothic" w:hAnsi="Century Gothic"/>
        </w:rPr>
      </w:pPr>
      <w:r w:rsidRPr="00D2092E">
        <w:rPr>
          <w:rFonts w:ascii="Century Gothic" w:hAnsi="Century Gothic"/>
        </w:rPr>
        <w:t>Where possible the teaching of MFL is linked to other areas of the curriculum.</w:t>
      </w:r>
      <w:r w:rsidR="005024A8" w:rsidRPr="00D2092E">
        <w:rPr>
          <w:rFonts w:ascii="Century Gothic" w:hAnsi="Century Gothic"/>
        </w:rPr>
        <w:t xml:space="preserve"> </w:t>
      </w:r>
    </w:p>
    <w:p w14:paraId="18A36CDB" w14:textId="77777777" w:rsidR="00BA3716" w:rsidRPr="00D2092E" w:rsidRDefault="00BA3716">
      <w:pPr>
        <w:rPr>
          <w:rFonts w:ascii="Century Gothic" w:hAnsi="Century Gothic"/>
        </w:rPr>
      </w:pPr>
    </w:p>
    <w:p w14:paraId="4A669A53" w14:textId="0DC79B52" w:rsidR="005024A8" w:rsidRPr="00D2092E" w:rsidRDefault="005024A8">
      <w:pPr>
        <w:rPr>
          <w:rFonts w:ascii="Century Gothic" w:hAnsi="Century Gothic"/>
          <w:b/>
          <w:bCs/>
        </w:rPr>
      </w:pPr>
      <w:r w:rsidRPr="00D2092E">
        <w:rPr>
          <w:rFonts w:ascii="Century Gothic" w:hAnsi="Century Gothic"/>
          <w:b/>
          <w:bCs/>
        </w:rPr>
        <w:t>Whole School and Inter-school Language Opportunities</w:t>
      </w:r>
    </w:p>
    <w:p w14:paraId="3D9E4945" w14:textId="0AB24D5C" w:rsidR="005024A8" w:rsidRPr="00D2092E" w:rsidRDefault="005024A8">
      <w:pPr>
        <w:rPr>
          <w:rFonts w:ascii="Century Gothic" w:hAnsi="Century Gothic"/>
        </w:rPr>
      </w:pPr>
      <w:r w:rsidRPr="00D2092E">
        <w:rPr>
          <w:rFonts w:ascii="Century Gothic" w:hAnsi="Century Gothic"/>
        </w:rPr>
        <w:t xml:space="preserve">The MFL co-ordinator is responsible for </w:t>
      </w:r>
      <w:r w:rsidR="00BA3716" w:rsidRPr="00D2092E">
        <w:rPr>
          <w:rFonts w:ascii="Century Gothic" w:hAnsi="Century Gothic"/>
        </w:rPr>
        <w:t xml:space="preserve">organising whole school language days, French input for World Book Day and for maintaining and developing the link with St Mary’s French partner school, Ecole Saint Georges du </w:t>
      </w:r>
      <w:proofErr w:type="spellStart"/>
      <w:r w:rsidR="00BA3716" w:rsidRPr="00D2092E">
        <w:rPr>
          <w:rFonts w:ascii="Century Gothic" w:hAnsi="Century Gothic"/>
        </w:rPr>
        <w:t>Vi</w:t>
      </w:r>
      <w:r w:rsidR="00D2092E">
        <w:rPr>
          <w:rFonts w:ascii="Century Gothic" w:hAnsi="Century Gothic"/>
        </w:rPr>
        <w:t>è</w:t>
      </w:r>
      <w:r w:rsidR="00BA3716" w:rsidRPr="00D2092E">
        <w:rPr>
          <w:rFonts w:ascii="Century Gothic" w:hAnsi="Century Gothic"/>
        </w:rPr>
        <w:t>vre</w:t>
      </w:r>
      <w:proofErr w:type="spellEnd"/>
      <w:r w:rsidR="00BA3716" w:rsidRPr="00D2092E">
        <w:rPr>
          <w:rFonts w:ascii="Century Gothic" w:hAnsi="Century Gothic"/>
        </w:rPr>
        <w:t>.</w:t>
      </w:r>
    </w:p>
    <w:p w14:paraId="0EB6CBD1" w14:textId="77777777" w:rsidR="009B09D1" w:rsidRPr="00D2092E" w:rsidRDefault="009B09D1">
      <w:pPr>
        <w:rPr>
          <w:rFonts w:ascii="Century Gothic" w:hAnsi="Century Gothic"/>
        </w:rPr>
      </w:pPr>
    </w:p>
    <w:p w14:paraId="48A43090" w14:textId="77777777" w:rsidR="00BA3716" w:rsidRPr="00D2092E" w:rsidRDefault="00734E1A">
      <w:pPr>
        <w:rPr>
          <w:rFonts w:ascii="Century Gothic" w:hAnsi="Century Gothic"/>
          <w:b/>
          <w:bCs/>
        </w:rPr>
      </w:pPr>
      <w:r w:rsidRPr="00D2092E">
        <w:rPr>
          <w:rFonts w:ascii="Century Gothic" w:hAnsi="Century Gothic"/>
        </w:rPr>
        <w:t xml:space="preserve"> </w:t>
      </w:r>
      <w:r w:rsidRPr="00D2092E">
        <w:rPr>
          <w:rFonts w:ascii="Century Gothic" w:hAnsi="Century Gothic"/>
          <w:b/>
          <w:bCs/>
        </w:rPr>
        <w:t>CPD</w:t>
      </w:r>
    </w:p>
    <w:p w14:paraId="14F7CC70" w14:textId="15B5BEDC" w:rsidR="00BA33CF" w:rsidRPr="00D2092E" w:rsidRDefault="00734E1A">
      <w:pPr>
        <w:rPr>
          <w:rFonts w:ascii="Century Gothic" w:hAnsi="Century Gothic"/>
        </w:rPr>
      </w:pPr>
      <w:r w:rsidRPr="00D2092E">
        <w:rPr>
          <w:rFonts w:ascii="Century Gothic" w:hAnsi="Century Gothic"/>
        </w:rPr>
        <w:t xml:space="preserve"> Part of the role of the MFL coordinator is to maintain his or her own CPD through courses, training, curriculum meetings and e-learning. Relevant CPD will be disseminated through INSET days, staff meetings and curriculum meetings in order to maintain good practice across the schoo</w:t>
      </w:r>
      <w:r w:rsidR="00BA3716" w:rsidRPr="00D2092E">
        <w:rPr>
          <w:rFonts w:ascii="Century Gothic" w:hAnsi="Century Gothic"/>
        </w:rPr>
        <w:t>l.</w:t>
      </w:r>
    </w:p>
    <w:p w14:paraId="7867BEA8" w14:textId="3F0A30D6" w:rsidR="009B09D1" w:rsidRPr="00D2092E" w:rsidRDefault="009B09D1">
      <w:pPr>
        <w:rPr>
          <w:rFonts w:ascii="Century Gothic" w:hAnsi="Century Gothic"/>
        </w:rPr>
      </w:pPr>
    </w:p>
    <w:p w14:paraId="05005AB0" w14:textId="754E7BF7" w:rsidR="009B09D1" w:rsidRPr="00D2092E" w:rsidRDefault="009B09D1">
      <w:pPr>
        <w:rPr>
          <w:rFonts w:ascii="Century Gothic" w:hAnsi="Century Gothic"/>
        </w:rPr>
      </w:pPr>
      <w:bookmarkStart w:id="0" w:name="_GoBack"/>
      <w:bookmarkEnd w:id="0"/>
    </w:p>
    <w:sectPr w:rsidR="009B09D1" w:rsidRPr="00D209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4C5FB" w14:textId="77777777" w:rsidR="00AA51AD" w:rsidRDefault="00AA51AD" w:rsidP="00F91AAA">
      <w:pPr>
        <w:spacing w:after="0" w:line="240" w:lineRule="auto"/>
      </w:pPr>
      <w:r>
        <w:separator/>
      </w:r>
    </w:p>
  </w:endnote>
  <w:endnote w:type="continuationSeparator" w:id="0">
    <w:p w14:paraId="60AC2DE0" w14:textId="77777777" w:rsidR="00AA51AD" w:rsidRDefault="00AA51AD" w:rsidP="00F91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0B629" w14:textId="77777777" w:rsidR="00AA51AD" w:rsidRDefault="00AA51AD" w:rsidP="00F91AAA">
      <w:pPr>
        <w:spacing w:after="0" w:line="240" w:lineRule="auto"/>
      </w:pPr>
      <w:r>
        <w:separator/>
      </w:r>
    </w:p>
  </w:footnote>
  <w:footnote w:type="continuationSeparator" w:id="0">
    <w:p w14:paraId="1C62578D" w14:textId="77777777" w:rsidR="00AA51AD" w:rsidRDefault="00AA51AD" w:rsidP="00F91A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E1A"/>
    <w:rsid w:val="003E7F12"/>
    <w:rsid w:val="00446199"/>
    <w:rsid w:val="005024A8"/>
    <w:rsid w:val="0072549E"/>
    <w:rsid w:val="00734E1A"/>
    <w:rsid w:val="009B09D1"/>
    <w:rsid w:val="00A35D91"/>
    <w:rsid w:val="00AA51AD"/>
    <w:rsid w:val="00BA33CF"/>
    <w:rsid w:val="00BA3716"/>
    <w:rsid w:val="00D2092E"/>
    <w:rsid w:val="00F91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5E3D"/>
  <w15:chartTrackingRefBased/>
  <w15:docId w15:val="{335571EE-FF68-4AF6-B320-319F8393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1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AAA"/>
  </w:style>
  <w:style w:type="paragraph" w:styleId="Footer">
    <w:name w:val="footer"/>
    <w:basedOn w:val="Normal"/>
    <w:link w:val="FooterChar"/>
    <w:uiPriority w:val="99"/>
    <w:unhideWhenUsed/>
    <w:rsid w:val="00F91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AAA"/>
  </w:style>
  <w:style w:type="paragraph" w:styleId="BodyText">
    <w:name w:val="Body Text"/>
    <w:basedOn w:val="Normal"/>
    <w:link w:val="BodyTextChar"/>
    <w:uiPriority w:val="1"/>
    <w:qFormat/>
    <w:rsid w:val="00D2092E"/>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D2092E"/>
    <w:rPr>
      <w:rFonts w:ascii="Calibri" w:eastAsia="Calibri" w:hAnsi="Calibri" w:cs="Calibri"/>
      <w:lang w:val="en-US"/>
    </w:rPr>
  </w:style>
  <w:style w:type="paragraph" w:styleId="Title">
    <w:name w:val="Title"/>
    <w:basedOn w:val="Normal"/>
    <w:link w:val="TitleChar"/>
    <w:uiPriority w:val="10"/>
    <w:qFormat/>
    <w:rsid w:val="00D2092E"/>
    <w:pPr>
      <w:widowControl w:val="0"/>
      <w:autoSpaceDE w:val="0"/>
      <w:autoSpaceDN w:val="0"/>
      <w:spacing w:before="239" w:after="0" w:line="240" w:lineRule="auto"/>
      <w:ind w:left="1666" w:right="1690"/>
      <w:jc w:val="center"/>
    </w:pPr>
    <w:rPr>
      <w:rFonts w:ascii="Calibri" w:eastAsia="Calibri" w:hAnsi="Calibri" w:cs="Calibri"/>
      <w:b/>
      <w:bCs/>
      <w:sz w:val="96"/>
      <w:szCs w:val="96"/>
      <w:lang w:val="en-US"/>
    </w:rPr>
  </w:style>
  <w:style w:type="character" w:customStyle="1" w:styleId="TitleChar">
    <w:name w:val="Title Char"/>
    <w:basedOn w:val="DefaultParagraphFont"/>
    <w:link w:val="Title"/>
    <w:uiPriority w:val="10"/>
    <w:rsid w:val="00D2092E"/>
    <w:rPr>
      <w:rFonts w:ascii="Calibri" w:eastAsia="Calibri" w:hAnsi="Calibri" w:cs="Calibri"/>
      <w:b/>
      <w:bCs/>
      <w:sz w:val="96"/>
      <w:szCs w:val="9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6A3BD.4095E4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Musson</dc:creator>
  <cp:keywords/>
  <dc:description/>
  <cp:lastModifiedBy>L Oakes</cp:lastModifiedBy>
  <cp:revision>2</cp:revision>
  <dcterms:created xsi:type="dcterms:W3CDTF">2023-11-03T09:33:00Z</dcterms:created>
  <dcterms:modified xsi:type="dcterms:W3CDTF">2023-11-03T09:33:00Z</dcterms:modified>
</cp:coreProperties>
</file>